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740" w:type="dxa"/>
        <w:jc w:val="center"/>
        <w:tblLayout w:type="fixed"/>
        <w:tblLook w:val="0420" w:firstRow="1" w:lastRow="0" w:firstColumn="0" w:lastColumn="0" w:noHBand="0" w:noVBand="1"/>
      </w:tblPr>
      <w:tblGrid>
        <w:gridCol w:w="616"/>
        <w:gridCol w:w="797"/>
        <w:gridCol w:w="425"/>
        <w:gridCol w:w="1843"/>
        <w:gridCol w:w="2835"/>
        <w:gridCol w:w="6245"/>
        <w:gridCol w:w="1560"/>
        <w:gridCol w:w="1419"/>
      </w:tblGrid>
      <w:tr w:rsidR="00635A9D" w:rsidRPr="002426E7" w14:paraId="3F5D859C" w14:textId="77777777" w:rsidTr="00635A9D">
        <w:trPr>
          <w:trHeight w:val="196"/>
          <w:tblHeader/>
          <w:jc w:val="center"/>
        </w:trPr>
        <w:tc>
          <w:tcPr>
            <w:tcW w:w="15740" w:type="dxa"/>
            <w:gridSpan w:val="8"/>
            <w:shd w:val="clear" w:color="auto" w:fill="DEEAF6" w:themeFill="accent5" w:themeFillTint="33"/>
            <w:vAlign w:val="center"/>
          </w:tcPr>
          <w:p w14:paraId="21C9375C" w14:textId="641BE7A6" w:rsidR="00635A9D" w:rsidRPr="002426E7" w:rsidRDefault="00635A9D" w:rsidP="000F2966">
            <w:pPr>
              <w:jc w:val="center"/>
              <w:rPr>
                <w:rFonts w:ascii="Tahoma" w:hAnsi="Tahoma" w:cs="Tahoma"/>
                <w:b/>
                <w:sz w:val="16"/>
                <w:szCs w:val="16"/>
              </w:rPr>
            </w:pPr>
            <w:r>
              <w:rPr>
                <w:rFonts w:ascii="Tahoma" w:hAnsi="Tahoma" w:cs="Tahoma"/>
                <w:b/>
                <w:sz w:val="28"/>
                <w:szCs w:val="28"/>
              </w:rPr>
              <w:t xml:space="preserve">ŞUBAT </w:t>
            </w:r>
            <w:r w:rsidRPr="00705DB7">
              <w:rPr>
                <w:rFonts w:ascii="Tahoma" w:hAnsi="Tahoma" w:cs="Tahoma"/>
                <w:b/>
                <w:sz w:val="28"/>
                <w:szCs w:val="28"/>
              </w:rPr>
              <w:t>AYI ÇALIŞMA PROGRAMI</w:t>
            </w:r>
          </w:p>
        </w:tc>
      </w:tr>
      <w:tr w:rsidR="00F42884" w:rsidRPr="002426E7" w14:paraId="372C7AF5" w14:textId="77777777" w:rsidTr="00635A9D">
        <w:trPr>
          <w:trHeight w:val="196"/>
          <w:tblHeader/>
          <w:jc w:val="center"/>
        </w:trPr>
        <w:tc>
          <w:tcPr>
            <w:tcW w:w="1838" w:type="dxa"/>
            <w:gridSpan w:val="3"/>
            <w:shd w:val="clear" w:color="auto" w:fill="DEEAF6" w:themeFill="accent5" w:themeFillTint="33"/>
            <w:vAlign w:val="center"/>
          </w:tcPr>
          <w:p w14:paraId="3A5A9178"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SÜRE</w:t>
            </w:r>
          </w:p>
        </w:tc>
        <w:tc>
          <w:tcPr>
            <w:tcW w:w="1843" w:type="dxa"/>
            <w:vMerge w:val="restart"/>
            <w:shd w:val="clear" w:color="auto" w:fill="DEEAF6" w:themeFill="accent5" w:themeFillTint="33"/>
            <w:vAlign w:val="center"/>
          </w:tcPr>
          <w:p w14:paraId="3F8B8548"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KONULAR</w:t>
            </w:r>
          </w:p>
        </w:tc>
        <w:tc>
          <w:tcPr>
            <w:tcW w:w="2835" w:type="dxa"/>
            <w:vMerge w:val="restart"/>
            <w:shd w:val="clear" w:color="auto" w:fill="DEEAF6" w:themeFill="accent5" w:themeFillTint="33"/>
            <w:vAlign w:val="center"/>
          </w:tcPr>
          <w:p w14:paraId="6684E914"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KAZANIMLAR</w:t>
            </w:r>
          </w:p>
        </w:tc>
        <w:tc>
          <w:tcPr>
            <w:tcW w:w="6245" w:type="dxa"/>
            <w:vMerge w:val="restart"/>
            <w:shd w:val="clear" w:color="auto" w:fill="DEEAF6" w:themeFill="accent5" w:themeFillTint="33"/>
            <w:vAlign w:val="center"/>
          </w:tcPr>
          <w:p w14:paraId="13EEA0E0"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ETKİNLİKLER</w:t>
            </w:r>
          </w:p>
        </w:tc>
        <w:tc>
          <w:tcPr>
            <w:tcW w:w="1560" w:type="dxa"/>
            <w:vMerge w:val="restart"/>
            <w:shd w:val="clear" w:color="auto" w:fill="DEEAF6" w:themeFill="accent5" w:themeFillTint="33"/>
            <w:vAlign w:val="center"/>
          </w:tcPr>
          <w:p w14:paraId="449E6779"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ÖĞRENME ÖĞRETME YÖNTEM VE TEKNİKLERİ</w:t>
            </w:r>
          </w:p>
        </w:tc>
        <w:tc>
          <w:tcPr>
            <w:tcW w:w="1419" w:type="dxa"/>
            <w:vMerge w:val="restart"/>
            <w:shd w:val="clear" w:color="auto" w:fill="DEEAF6" w:themeFill="accent5" w:themeFillTint="33"/>
            <w:vAlign w:val="center"/>
          </w:tcPr>
          <w:p w14:paraId="0BF46C58" w14:textId="77777777" w:rsidR="00F42884" w:rsidRPr="002426E7" w:rsidRDefault="00F42884" w:rsidP="000F2966">
            <w:pPr>
              <w:jc w:val="center"/>
              <w:rPr>
                <w:rFonts w:ascii="Tahoma" w:hAnsi="Tahoma" w:cs="Tahoma"/>
                <w:b/>
                <w:sz w:val="16"/>
                <w:szCs w:val="16"/>
              </w:rPr>
            </w:pPr>
            <w:r w:rsidRPr="002426E7">
              <w:rPr>
                <w:rFonts w:ascii="Tahoma" w:hAnsi="Tahoma" w:cs="Tahoma"/>
                <w:b/>
                <w:sz w:val="16"/>
                <w:szCs w:val="16"/>
              </w:rPr>
              <w:t>KULLANILAN EĞİTİM TEKNOLOJİLERİ ARAÇ VE GEREÇLER</w:t>
            </w:r>
          </w:p>
        </w:tc>
      </w:tr>
      <w:tr w:rsidR="00D90830" w:rsidRPr="002426E7" w14:paraId="7924A607" w14:textId="77777777" w:rsidTr="00635A9D">
        <w:trPr>
          <w:trHeight w:val="623"/>
          <w:tblHeader/>
          <w:jc w:val="center"/>
        </w:trPr>
        <w:tc>
          <w:tcPr>
            <w:tcW w:w="616" w:type="dxa"/>
            <w:shd w:val="clear" w:color="auto" w:fill="DEEAF6" w:themeFill="accent5" w:themeFillTint="33"/>
            <w:textDirection w:val="btLr"/>
            <w:vAlign w:val="center"/>
          </w:tcPr>
          <w:p w14:paraId="4075CC97" w14:textId="77777777" w:rsidR="00F42884" w:rsidRPr="002426E7" w:rsidRDefault="00F42884" w:rsidP="000F2966">
            <w:pPr>
              <w:ind w:left="113" w:right="113"/>
              <w:jc w:val="center"/>
              <w:rPr>
                <w:rFonts w:ascii="Tahoma" w:hAnsi="Tahoma" w:cs="Tahoma"/>
                <w:b/>
                <w:sz w:val="16"/>
                <w:szCs w:val="16"/>
              </w:rPr>
            </w:pPr>
            <w:r w:rsidRPr="002426E7">
              <w:rPr>
                <w:rFonts w:ascii="Tahoma" w:hAnsi="Tahoma" w:cs="Tahoma"/>
                <w:b/>
                <w:sz w:val="16"/>
                <w:szCs w:val="16"/>
              </w:rPr>
              <w:t>AY</w:t>
            </w:r>
          </w:p>
        </w:tc>
        <w:tc>
          <w:tcPr>
            <w:tcW w:w="797" w:type="dxa"/>
            <w:shd w:val="clear" w:color="auto" w:fill="DEEAF6" w:themeFill="accent5" w:themeFillTint="33"/>
            <w:textDirection w:val="btLr"/>
            <w:vAlign w:val="center"/>
          </w:tcPr>
          <w:p w14:paraId="0236908E" w14:textId="77777777" w:rsidR="00F42884" w:rsidRPr="002426E7" w:rsidRDefault="00F42884" w:rsidP="000F2966">
            <w:pPr>
              <w:ind w:left="113" w:right="113"/>
              <w:jc w:val="center"/>
              <w:rPr>
                <w:rFonts w:ascii="Tahoma" w:hAnsi="Tahoma" w:cs="Tahoma"/>
                <w:b/>
                <w:sz w:val="16"/>
                <w:szCs w:val="16"/>
              </w:rPr>
            </w:pPr>
            <w:r w:rsidRPr="002426E7">
              <w:rPr>
                <w:rFonts w:ascii="Tahoma" w:hAnsi="Tahoma" w:cs="Tahoma"/>
                <w:b/>
                <w:sz w:val="16"/>
                <w:szCs w:val="16"/>
              </w:rPr>
              <w:t>HAFTA</w:t>
            </w:r>
          </w:p>
        </w:tc>
        <w:tc>
          <w:tcPr>
            <w:tcW w:w="425" w:type="dxa"/>
            <w:shd w:val="clear" w:color="auto" w:fill="DEEAF6" w:themeFill="accent5" w:themeFillTint="33"/>
            <w:textDirection w:val="btLr"/>
            <w:vAlign w:val="center"/>
          </w:tcPr>
          <w:p w14:paraId="025446F2" w14:textId="77777777" w:rsidR="00F42884" w:rsidRPr="002426E7" w:rsidRDefault="00F42884" w:rsidP="000F2966">
            <w:pPr>
              <w:ind w:left="113" w:right="113"/>
              <w:jc w:val="center"/>
              <w:rPr>
                <w:rFonts w:ascii="Tahoma" w:hAnsi="Tahoma" w:cs="Tahoma"/>
                <w:b/>
                <w:sz w:val="16"/>
                <w:szCs w:val="16"/>
              </w:rPr>
            </w:pPr>
            <w:r w:rsidRPr="002426E7">
              <w:rPr>
                <w:rFonts w:ascii="Tahoma" w:hAnsi="Tahoma" w:cs="Tahoma"/>
                <w:b/>
                <w:sz w:val="16"/>
                <w:szCs w:val="16"/>
              </w:rPr>
              <w:t>SAAT</w:t>
            </w:r>
          </w:p>
        </w:tc>
        <w:tc>
          <w:tcPr>
            <w:tcW w:w="1843" w:type="dxa"/>
            <w:vMerge/>
            <w:shd w:val="clear" w:color="auto" w:fill="DEEAF6" w:themeFill="accent5" w:themeFillTint="33"/>
            <w:vAlign w:val="center"/>
          </w:tcPr>
          <w:p w14:paraId="76325D99" w14:textId="77777777" w:rsidR="00F42884" w:rsidRPr="002426E7" w:rsidRDefault="00F42884" w:rsidP="000F2966">
            <w:pPr>
              <w:jc w:val="center"/>
              <w:rPr>
                <w:rFonts w:ascii="Tahoma" w:hAnsi="Tahoma" w:cs="Tahoma"/>
                <w:sz w:val="16"/>
                <w:szCs w:val="16"/>
              </w:rPr>
            </w:pPr>
          </w:p>
        </w:tc>
        <w:tc>
          <w:tcPr>
            <w:tcW w:w="2835" w:type="dxa"/>
            <w:vMerge/>
            <w:shd w:val="clear" w:color="auto" w:fill="DEEAF6" w:themeFill="accent5" w:themeFillTint="33"/>
            <w:vAlign w:val="center"/>
          </w:tcPr>
          <w:p w14:paraId="053DA374" w14:textId="77777777" w:rsidR="00F42884" w:rsidRPr="002426E7" w:rsidRDefault="00F42884" w:rsidP="000F2966">
            <w:pPr>
              <w:jc w:val="center"/>
              <w:rPr>
                <w:rFonts w:ascii="Tahoma" w:hAnsi="Tahoma" w:cs="Tahoma"/>
                <w:sz w:val="16"/>
                <w:szCs w:val="16"/>
              </w:rPr>
            </w:pPr>
          </w:p>
        </w:tc>
        <w:tc>
          <w:tcPr>
            <w:tcW w:w="6245" w:type="dxa"/>
            <w:vMerge/>
            <w:shd w:val="clear" w:color="auto" w:fill="DEEAF6" w:themeFill="accent5" w:themeFillTint="33"/>
            <w:vAlign w:val="center"/>
          </w:tcPr>
          <w:p w14:paraId="28B44221" w14:textId="77777777" w:rsidR="00F42884" w:rsidRPr="002426E7" w:rsidRDefault="00F42884" w:rsidP="000F2966">
            <w:pPr>
              <w:jc w:val="center"/>
              <w:rPr>
                <w:rFonts w:ascii="Tahoma" w:hAnsi="Tahoma" w:cs="Tahoma"/>
                <w:sz w:val="16"/>
                <w:szCs w:val="16"/>
              </w:rPr>
            </w:pPr>
          </w:p>
        </w:tc>
        <w:tc>
          <w:tcPr>
            <w:tcW w:w="1560" w:type="dxa"/>
            <w:vMerge/>
            <w:shd w:val="clear" w:color="auto" w:fill="DEEAF6" w:themeFill="accent5" w:themeFillTint="33"/>
            <w:vAlign w:val="center"/>
          </w:tcPr>
          <w:p w14:paraId="2659AD2E" w14:textId="77777777" w:rsidR="00F42884" w:rsidRPr="002426E7" w:rsidRDefault="00F42884" w:rsidP="000F2966">
            <w:pPr>
              <w:jc w:val="center"/>
              <w:rPr>
                <w:rFonts w:ascii="Tahoma" w:hAnsi="Tahoma" w:cs="Tahoma"/>
                <w:sz w:val="16"/>
                <w:szCs w:val="16"/>
              </w:rPr>
            </w:pPr>
          </w:p>
        </w:tc>
        <w:tc>
          <w:tcPr>
            <w:tcW w:w="1419" w:type="dxa"/>
            <w:vMerge/>
            <w:shd w:val="clear" w:color="auto" w:fill="DEEAF6" w:themeFill="accent5" w:themeFillTint="33"/>
            <w:vAlign w:val="center"/>
          </w:tcPr>
          <w:p w14:paraId="5955723C" w14:textId="77777777" w:rsidR="00F42884" w:rsidRPr="002426E7" w:rsidRDefault="00F42884" w:rsidP="000F2966">
            <w:pPr>
              <w:jc w:val="center"/>
              <w:rPr>
                <w:rFonts w:ascii="Tahoma" w:hAnsi="Tahoma" w:cs="Tahoma"/>
                <w:sz w:val="16"/>
                <w:szCs w:val="16"/>
              </w:rPr>
            </w:pPr>
          </w:p>
        </w:tc>
      </w:tr>
      <w:tr w:rsidR="002426E7" w:rsidRPr="002426E7" w14:paraId="52AB6ACD" w14:textId="77777777" w:rsidTr="002426E7">
        <w:trPr>
          <w:trHeight w:val="493"/>
          <w:tblHeader/>
          <w:jc w:val="center"/>
        </w:trPr>
        <w:tc>
          <w:tcPr>
            <w:tcW w:w="1413" w:type="dxa"/>
            <w:gridSpan w:val="2"/>
            <w:vMerge w:val="restart"/>
            <w:vAlign w:val="center"/>
          </w:tcPr>
          <w:p w14:paraId="2AC26056"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ŞUBAT</w:t>
            </w:r>
          </w:p>
          <w:p w14:paraId="7662BDEA"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(19.HAFTA)</w:t>
            </w:r>
          </w:p>
          <w:p w14:paraId="64D266DF" w14:textId="7DF68BEB" w:rsidR="002426E7" w:rsidRPr="002426E7" w:rsidRDefault="002426E7" w:rsidP="002426E7">
            <w:pPr>
              <w:jc w:val="center"/>
              <w:rPr>
                <w:rFonts w:ascii="Tahoma" w:hAnsi="Tahoma" w:cs="Tahoma"/>
                <w:b/>
                <w:sz w:val="16"/>
                <w:szCs w:val="16"/>
              </w:rPr>
            </w:pPr>
            <w:r w:rsidRPr="002426E7">
              <w:rPr>
                <w:rFonts w:ascii="Tahoma" w:hAnsi="Tahoma" w:cs="Tahoma"/>
                <w:b/>
                <w:sz w:val="16"/>
                <w:szCs w:val="16"/>
              </w:rPr>
              <w:t>02 Şubat –06 Şubat</w:t>
            </w:r>
          </w:p>
        </w:tc>
        <w:tc>
          <w:tcPr>
            <w:tcW w:w="425" w:type="dxa"/>
            <w:vMerge w:val="restart"/>
            <w:textDirection w:val="btLr"/>
            <w:vAlign w:val="center"/>
          </w:tcPr>
          <w:p w14:paraId="76C16BE0" w14:textId="77777777" w:rsidR="002426E7" w:rsidRPr="002426E7" w:rsidRDefault="002426E7" w:rsidP="00624CC2">
            <w:pPr>
              <w:ind w:left="113" w:right="113"/>
              <w:jc w:val="center"/>
              <w:rPr>
                <w:rFonts w:ascii="Tahoma" w:hAnsi="Tahoma" w:cs="Tahoma"/>
                <w:b/>
                <w:sz w:val="16"/>
                <w:szCs w:val="16"/>
              </w:rPr>
            </w:pPr>
            <w:r w:rsidRPr="002426E7">
              <w:rPr>
                <w:rFonts w:ascii="Tahoma" w:hAnsi="Tahoma" w:cs="Tahoma"/>
                <w:b/>
                <w:sz w:val="16"/>
                <w:szCs w:val="16"/>
              </w:rPr>
              <w:t>2 SAAT</w:t>
            </w:r>
          </w:p>
        </w:tc>
        <w:tc>
          <w:tcPr>
            <w:tcW w:w="1843" w:type="dxa"/>
            <w:vAlign w:val="center"/>
          </w:tcPr>
          <w:p w14:paraId="30A9D83E" w14:textId="478D8126" w:rsidR="002426E7" w:rsidRPr="002426E7" w:rsidRDefault="002426E7" w:rsidP="002426E7">
            <w:pPr>
              <w:rPr>
                <w:rFonts w:ascii="Tahoma" w:hAnsi="Tahoma" w:cs="Tahoma"/>
                <w:b/>
                <w:sz w:val="16"/>
                <w:szCs w:val="16"/>
              </w:rPr>
            </w:pPr>
            <w:r w:rsidRPr="002426E7">
              <w:rPr>
                <w:rFonts w:ascii="Tahoma" w:hAnsi="Tahoma" w:cs="Tahoma"/>
                <w:b/>
                <w:sz w:val="16"/>
                <w:szCs w:val="16"/>
              </w:rPr>
              <w:t>Görsel Sanat Etkinliği</w:t>
            </w:r>
          </w:p>
          <w:p w14:paraId="7FECCDA7" w14:textId="65F6C918" w:rsidR="002426E7" w:rsidRPr="002426E7" w:rsidRDefault="002426E7" w:rsidP="002426E7">
            <w:pPr>
              <w:rPr>
                <w:rFonts w:ascii="Tahoma" w:hAnsi="Tahoma" w:cs="Tahoma"/>
                <w:b/>
                <w:sz w:val="16"/>
                <w:szCs w:val="16"/>
              </w:rPr>
            </w:pPr>
            <w:r w:rsidRPr="002426E7">
              <w:rPr>
                <w:rFonts w:ascii="Tahoma" w:hAnsi="Tahoma" w:cs="Tahoma"/>
                <w:b/>
                <w:sz w:val="16"/>
                <w:szCs w:val="16"/>
              </w:rPr>
              <w:t>(Kareli Resim Çizme)</w:t>
            </w:r>
          </w:p>
        </w:tc>
        <w:tc>
          <w:tcPr>
            <w:tcW w:w="2835" w:type="dxa"/>
            <w:vAlign w:val="center"/>
          </w:tcPr>
          <w:p w14:paraId="3A9A85CA" w14:textId="7D47CDD7" w:rsidR="002426E7" w:rsidRPr="002426E7" w:rsidRDefault="002426E7" w:rsidP="002426E7">
            <w:pPr>
              <w:rPr>
                <w:rFonts w:ascii="Tahoma" w:hAnsi="Tahoma" w:cs="Tahoma"/>
                <w:sz w:val="16"/>
                <w:szCs w:val="16"/>
              </w:rPr>
            </w:pPr>
            <w:r w:rsidRPr="002426E7">
              <w:rPr>
                <w:rFonts w:ascii="Tahoma" w:hAnsi="Tahoma" w:cs="Tahoma"/>
                <w:sz w:val="16"/>
                <w:szCs w:val="16"/>
              </w:rPr>
              <w:t>Odaklanma, dikkat süresini arttırma, simetri ve düzen alışkanlığı kazanma El-göz koordinasyonunu ve ince motor gelişimini</w:t>
            </w:r>
          </w:p>
        </w:tc>
        <w:tc>
          <w:tcPr>
            <w:tcW w:w="6245" w:type="dxa"/>
            <w:vAlign w:val="center"/>
          </w:tcPr>
          <w:p w14:paraId="68FE86C1" w14:textId="5AA723CD" w:rsidR="002426E7" w:rsidRPr="002426E7" w:rsidRDefault="002426E7" w:rsidP="002426E7">
            <w:pPr>
              <w:rPr>
                <w:rFonts w:ascii="Tahoma" w:hAnsi="Tahoma" w:cs="Tahoma"/>
                <w:sz w:val="16"/>
                <w:szCs w:val="16"/>
              </w:rPr>
            </w:pPr>
            <w:r w:rsidRPr="002426E7">
              <w:rPr>
                <w:rFonts w:ascii="Tahoma" w:hAnsi="Tahoma" w:cs="Tahoma"/>
                <w:sz w:val="16"/>
                <w:szCs w:val="16"/>
              </w:rPr>
              <w:t xml:space="preserve">Karesel alanlara bölünmüş bir görselin karesel bölgelere uygun bakarak yapmaları istenir. Basit resimlerden zora doğru çalışmalar yapılabilir. </w:t>
            </w:r>
          </w:p>
        </w:tc>
        <w:tc>
          <w:tcPr>
            <w:tcW w:w="1560" w:type="dxa"/>
            <w:vMerge w:val="restart"/>
            <w:vAlign w:val="center"/>
          </w:tcPr>
          <w:p w14:paraId="07848351"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Drama</w:t>
            </w:r>
          </w:p>
          <w:p w14:paraId="01AE6ECE"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Soru - Cevap</w:t>
            </w:r>
          </w:p>
          <w:p w14:paraId="1BDD870A" w14:textId="77777777" w:rsidR="002426E7" w:rsidRPr="002426E7" w:rsidRDefault="002426E7" w:rsidP="002426E7">
            <w:pPr>
              <w:rPr>
                <w:rFonts w:ascii="Tahoma" w:hAnsi="Tahoma" w:cs="Tahoma"/>
                <w:b/>
                <w:bCs/>
                <w:sz w:val="16"/>
                <w:szCs w:val="16"/>
              </w:rPr>
            </w:pPr>
            <w:r w:rsidRPr="002426E7">
              <w:rPr>
                <w:rFonts w:ascii="Tahoma" w:hAnsi="Tahoma" w:cs="Tahoma"/>
                <w:b/>
                <w:bCs/>
                <w:sz w:val="16"/>
                <w:szCs w:val="16"/>
              </w:rPr>
              <w:t>Anlatım Gösterme</w:t>
            </w:r>
          </w:p>
          <w:p w14:paraId="1C9258F0" w14:textId="77777777" w:rsidR="002426E7" w:rsidRPr="002426E7" w:rsidRDefault="002426E7" w:rsidP="002426E7">
            <w:pPr>
              <w:rPr>
                <w:rFonts w:ascii="Tahoma" w:hAnsi="Tahoma" w:cs="Tahoma"/>
                <w:sz w:val="16"/>
                <w:szCs w:val="16"/>
              </w:rPr>
            </w:pPr>
            <w:r w:rsidRPr="002426E7">
              <w:rPr>
                <w:rFonts w:ascii="Tahoma" w:hAnsi="Tahoma" w:cs="Tahoma"/>
                <w:b/>
                <w:bCs/>
                <w:sz w:val="16"/>
                <w:szCs w:val="16"/>
              </w:rPr>
              <w:t>Gözlem</w:t>
            </w:r>
          </w:p>
        </w:tc>
        <w:tc>
          <w:tcPr>
            <w:tcW w:w="1419" w:type="dxa"/>
            <w:vMerge w:val="restart"/>
            <w:vAlign w:val="center"/>
          </w:tcPr>
          <w:p w14:paraId="356AB28D"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A.</w:t>
            </w:r>
            <w:r w:rsidRPr="002426E7">
              <w:rPr>
                <w:rFonts w:ascii="Tahoma" w:hAnsi="Tahoma" w:cs="Tahoma"/>
                <w:sz w:val="16"/>
                <w:szCs w:val="16"/>
              </w:rPr>
              <w:t xml:space="preserve"> Kaynak kişiler</w:t>
            </w:r>
          </w:p>
          <w:p w14:paraId="59508A03"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1.Öğretmenler</w:t>
            </w:r>
          </w:p>
          <w:p w14:paraId="01CB772D"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 xml:space="preserve">2.Öğrenciler </w:t>
            </w:r>
          </w:p>
          <w:p w14:paraId="75A7A3E7"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p>
          <w:p w14:paraId="3B47DBB8"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B.</w:t>
            </w:r>
            <w:r w:rsidRPr="002426E7">
              <w:rPr>
                <w:rFonts w:ascii="Tahoma" w:hAnsi="Tahoma" w:cs="Tahoma"/>
                <w:sz w:val="16"/>
                <w:szCs w:val="16"/>
              </w:rPr>
              <w:t xml:space="preserve"> Görsel Kaynaklar</w:t>
            </w:r>
          </w:p>
          <w:p w14:paraId="4EC4E38E"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 Etkinlik örnekleri</w:t>
            </w:r>
          </w:p>
          <w:p w14:paraId="725AA3E3"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2. Bilgisayar vb.</w:t>
            </w:r>
          </w:p>
          <w:p w14:paraId="1A4E2B7C" w14:textId="77777777" w:rsidR="002426E7" w:rsidRPr="002426E7" w:rsidRDefault="002426E7" w:rsidP="002426E7">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3. Levhalar</w:t>
            </w:r>
          </w:p>
          <w:p w14:paraId="43E6FCCD" w14:textId="77777777" w:rsidR="002426E7" w:rsidRPr="002426E7" w:rsidRDefault="002426E7" w:rsidP="002426E7">
            <w:pPr>
              <w:spacing w:line="259" w:lineRule="auto"/>
              <w:rPr>
                <w:rFonts w:ascii="Tahoma" w:hAnsi="Tahoma" w:cs="Tahoma"/>
                <w:sz w:val="16"/>
                <w:szCs w:val="16"/>
              </w:rPr>
            </w:pPr>
            <w:r w:rsidRPr="002426E7">
              <w:rPr>
                <w:rFonts w:ascii="Tahoma" w:hAnsi="Tahoma" w:cs="Tahoma"/>
                <w:sz w:val="16"/>
                <w:szCs w:val="16"/>
              </w:rPr>
              <w:t>4. Resimler</w:t>
            </w:r>
          </w:p>
          <w:p w14:paraId="0F7D2CA0" w14:textId="77777777" w:rsidR="002426E7" w:rsidRPr="002426E7" w:rsidRDefault="002426E7" w:rsidP="002426E7">
            <w:pPr>
              <w:rPr>
                <w:rFonts w:ascii="Tahoma" w:hAnsi="Tahoma" w:cs="Tahoma"/>
                <w:sz w:val="16"/>
                <w:szCs w:val="16"/>
              </w:rPr>
            </w:pPr>
          </w:p>
        </w:tc>
      </w:tr>
      <w:tr w:rsidR="002426E7" w:rsidRPr="002426E7" w14:paraId="0F71EA4D" w14:textId="77777777" w:rsidTr="002426E7">
        <w:trPr>
          <w:trHeight w:val="493"/>
          <w:tblHeader/>
          <w:jc w:val="center"/>
        </w:trPr>
        <w:tc>
          <w:tcPr>
            <w:tcW w:w="1413" w:type="dxa"/>
            <w:gridSpan w:val="2"/>
            <w:vMerge/>
            <w:textDirection w:val="btLr"/>
            <w:vAlign w:val="center"/>
          </w:tcPr>
          <w:p w14:paraId="00ACED7E" w14:textId="77777777" w:rsidR="002426E7" w:rsidRPr="002426E7" w:rsidRDefault="002426E7" w:rsidP="00624CC2">
            <w:pPr>
              <w:ind w:left="113" w:right="113"/>
              <w:jc w:val="center"/>
              <w:rPr>
                <w:rFonts w:ascii="Tahoma" w:hAnsi="Tahoma" w:cs="Tahoma"/>
                <w:b/>
                <w:sz w:val="16"/>
                <w:szCs w:val="16"/>
              </w:rPr>
            </w:pPr>
          </w:p>
        </w:tc>
        <w:tc>
          <w:tcPr>
            <w:tcW w:w="425" w:type="dxa"/>
            <w:vMerge/>
            <w:textDirection w:val="btLr"/>
            <w:vAlign w:val="center"/>
          </w:tcPr>
          <w:p w14:paraId="051FB034" w14:textId="77777777" w:rsidR="002426E7" w:rsidRPr="002426E7" w:rsidRDefault="002426E7" w:rsidP="00624CC2">
            <w:pPr>
              <w:ind w:left="113" w:right="113"/>
              <w:jc w:val="center"/>
              <w:rPr>
                <w:rFonts w:ascii="Tahoma" w:hAnsi="Tahoma" w:cs="Tahoma"/>
                <w:b/>
                <w:sz w:val="16"/>
                <w:szCs w:val="16"/>
              </w:rPr>
            </w:pPr>
          </w:p>
        </w:tc>
        <w:tc>
          <w:tcPr>
            <w:tcW w:w="1843" w:type="dxa"/>
            <w:vAlign w:val="center"/>
          </w:tcPr>
          <w:p w14:paraId="2BB75B90" w14:textId="77777777" w:rsidR="002426E7" w:rsidRPr="002426E7" w:rsidRDefault="002426E7" w:rsidP="002426E7">
            <w:pPr>
              <w:rPr>
                <w:rFonts w:ascii="Tahoma" w:hAnsi="Tahoma" w:cs="Tahoma"/>
                <w:b/>
                <w:sz w:val="16"/>
                <w:szCs w:val="16"/>
              </w:rPr>
            </w:pPr>
            <w:r w:rsidRPr="002426E7">
              <w:rPr>
                <w:rFonts w:ascii="Tahoma" w:hAnsi="Tahoma" w:cs="Tahoma"/>
                <w:b/>
                <w:sz w:val="16"/>
                <w:szCs w:val="16"/>
              </w:rPr>
              <w:t>Masal</w:t>
            </w:r>
          </w:p>
        </w:tc>
        <w:tc>
          <w:tcPr>
            <w:tcW w:w="2835" w:type="dxa"/>
            <w:vAlign w:val="center"/>
          </w:tcPr>
          <w:p w14:paraId="344069C7" w14:textId="77777777" w:rsidR="002426E7" w:rsidRPr="002426E7" w:rsidRDefault="002426E7" w:rsidP="002426E7">
            <w:pPr>
              <w:rPr>
                <w:rFonts w:ascii="Tahoma" w:hAnsi="Tahoma" w:cs="Tahoma"/>
                <w:sz w:val="16"/>
                <w:szCs w:val="16"/>
              </w:rPr>
            </w:pPr>
            <w:r w:rsidRPr="002426E7">
              <w:rPr>
                <w:rFonts w:ascii="Tahoma" w:hAnsi="Tahoma" w:cs="Tahoma"/>
                <w:sz w:val="16"/>
                <w:szCs w:val="16"/>
              </w:rPr>
              <w:t>Fiziksel, zihinsel, duygusal, sosyal gelişimini artırır.</w:t>
            </w:r>
          </w:p>
        </w:tc>
        <w:tc>
          <w:tcPr>
            <w:tcW w:w="6245" w:type="dxa"/>
            <w:vAlign w:val="center"/>
          </w:tcPr>
          <w:p w14:paraId="2626D644" w14:textId="1082D3B6" w:rsidR="002426E7" w:rsidRPr="002426E7" w:rsidRDefault="002426E7" w:rsidP="002426E7">
            <w:pPr>
              <w:rPr>
                <w:rFonts w:ascii="Tahoma" w:hAnsi="Tahoma" w:cs="Tahoma"/>
                <w:b/>
                <w:bCs/>
                <w:sz w:val="16"/>
                <w:szCs w:val="16"/>
              </w:rPr>
            </w:pPr>
            <w:r w:rsidRPr="002426E7">
              <w:rPr>
                <w:rFonts w:ascii="Tahoma" w:hAnsi="Tahoma" w:cs="Tahoma"/>
                <w:b/>
                <w:bCs/>
                <w:sz w:val="16"/>
                <w:szCs w:val="16"/>
              </w:rPr>
              <w:t>ŞENGÜLÜM, MENGÜLÜM, ŞÜNGÜLÜM</w:t>
            </w:r>
          </w:p>
        </w:tc>
        <w:tc>
          <w:tcPr>
            <w:tcW w:w="1560" w:type="dxa"/>
            <w:vMerge/>
            <w:vAlign w:val="center"/>
          </w:tcPr>
          <w:p w14:paraId="3AF6BE2A" w14:textId="77777777" w:rsidR="002426E7" w:rsidRPr="002426E7" w:rsidRDefault="002426E7" w:rsidP="00624CC2">
            <w:pPr>
              <w:jc w:val="center"/>
              <w:rPr>
                <w:rFonts w:ascii="Tahoma" w:hAnsi="Tahoma" w:cs="Tahoma"/>
                <w:sz w:val="16"/>
                <w:szCs w:val="16"/>
              </w:rPr>
            </w:pPr>
          </w:p>
        </w:tc>
        <w:tc>
          <w:tcPr>
            <w:tcW w:w="1419" w:type="dxa"/>
            <w:vMerge/>
            <w:vAlign w:val="center"/>
          </w:tcPr>
          <w:p w14:paraId="26EA3015" w14:textId="77777777" w:rsidR="002426E7" w:rsidRPr="002426E7" w:rsidRDefault="002426E7" w:rsidP="00624CC2">
            <w:pPr>
              <w:jc w:val="center"/>
              <w:rPr>
                <w:rFonts w:ascii="Tahoma" w:hAnsi="Tahoma" w:cs="Tahoma"/>
                <w:sz w:val="16"/>
                <w:szCs w:val="16"/>
              </w:rPr>
            </w:pPr>
          </w:p>
        </w:tc>
      </w:tr>
      <w:tr w:rsidR="002426E7" w:rsidRPr="002426E7" w14:paraId="57DE8DE6" w14:textId="77777777" w:rsidTr="002426E7">
        <w:trPr>
          <w:trHeight w:val="696"/>
          <w:tblHeader/>
          <w:jc w:val="center"/>
        </w:trPr>
        <w:tc>
          <w:tcPr>
            <w:tcW w:w="1413" w:type="dxa"/>
            <w:gridSpan w:val="2"/>
            <w:vMerge w:val="restart"/>
            <w:vAlign w:val="center"/>
          </w:tcPr>
          <w:p w14:paraId="20CFB380"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ŞUBAT</w:t>
            </w:r>
          </w:p>
          <w:p w14:paraId="5A5BB9FD"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(20.HAFTA)</w:t>
            </w:r>
          </w:p>
          <w:p w14:paraId="4CC368E4" w14:textId="5B25F603" w:rsidR="002426E7" w:rsidRPr="002426E7" w:rsidRDefault="002426E7" w:rsidP="002426E7">
            <w:pPr>
              <w:jc w:val="center"/>
              <w:rPr>
                <w:rFonts w:ascii="Tahoma" w:hAnsi="Tahoma" w:cs="Tahoma"/>
                <w:b/>
                <w:sz w:val="16"/>
                <w:szCs w:val="16"/>
              </w:rPr>
            </w:pPr>
            <w:r w:rsidRPr="002426E7">
              <w:rPr>
                <w:rFonts w:ascii="Tahoma" w:hAnsi="Tahoma" w:cs="Tahoma"/>
                <w:b/>
                <w:sz w:val="16"/>
                <w:szCs w:val="16"/>
              </w:rPr>
              <w:t>09 Şubat – 13 Şubat</w:t>
            </w:r>
          </w:p>
        </w:tc>
        <w:tc>
          <w:tcPr>
            <w:tcW w:w="425" w:type="dxa"/>
            <w:vMerge w:val="restart"/>
            <w:textDirection w:val="btLr"/>
            <w:vAlign w:val="center"/>
          </w:tcPr>
          <w:p w14:paraId="7F9BD4AE" w14:textId="77777777" w:rsidR="002426E7" w:rsidRPr="002426E7" w:rsidRDefault="002426E7" w:rsidP="00624CC2">
            <w:pPr>
              <w:ind w:left="113" w:right="113"/>
              <w:jc w:val="center"/>
              <w:rPr>
                <w:rFonts w:ascii="Tahoma" w:hAnsi="Tahoma" w:cs="Tahoma"/>
                <w:b/>
                <w:sz w:val="16"/>
                <w:szCs w:val="16"/>
              </w:rPr>
            </w:pPr>
            <w:r w:rsidRPr="002426E7">
              <w:rPr>
                <w:rFonts w:ascii="Tahoma" w:hAnsi="Tahoma" w:cs="Tahoma"/>
                <w:b/>
                <w:sz w:val="16"/>
                <w:szCs w:val="16"/>
              </w:rPr>
              <w:t>2 SAAT</w:t>
            </w:r>
          </w:p>
        </w:tc>
        <w:tc>
          <w:tcPr>
            <w:tcW w:w="1843" w:type="dxa"/>
            <w:vAlign w:val="center"/>
          </w:tcPr>
          <w:p w14:paraId="2F45C083" w14:textId="24CE899B" w:rsidR="002426E7" w:rsidRPr="002426E7" w:rsidRDefault="002426E7" w:rsidP="002426E7">
            <w:pPr>
              <w:rPr>
                <w:rFonts w:ascii="Tahoma" w:hAnsi="Tahoma" w:cs="Tahoma"/>
                <w:b/>
                <w:sz w:val="16"/>
                <w:szCs w:val="16"/>
              </w:rPr>
            </w:pPr>
            <w:r w:rsidRPr="002426E7">
              <w:rPr>
                <w:rFonts w:ascii="Tahoma" w:hAnsi="Tahoma" w:cs="Tahoma"/>
                <w:b/>
                <w:sz w:val="16"/>
                <w:szCs w:val="16"/>
              </w:rPr>
              <w:t>Tırtıl Yürütme Kes Yapıştır Etkinliği</w:t>
            </w:r>
          </w:p>
        </w:tc>
        <w:tc>
          <w:tcPr>
            <w:tcW w:w="2835" w:type="dxa"/>
            <w:vAlign w:val="center"/>
          </w:tcPr>
          <w:p w14:paraId="21F73882" w14:textId="31E2D931" w:rsidR="002426E7" w:rsidRPr="002426E7" w:rsidRDefault="002426E7" w:rsidP="002426E7">
            <w:pPr>
              <w:rPr>
                <w:rFonts w:ascii="Tahoma" w:hAnsi="Tahoma" w:cs="Tahoma"/>
                <w:sz w:val="16"/>
                <w:szCs w:val="16"/>
              </w:rPr>
            </w:pPr>
            <w:r w:rsidRPr="002426E7">
              <w:rPr>
                <w:rFonts w:ascii="Tahoma" w:hAnsi="Tahoma" w:cs="Tahoma"/>
                <w:sz w:val="16"/>
                <w:szCs w:val="16"/>
              </w:rPr>
              <w:t>İnce motor becerilerini geliştirmelerine, yaratıcılıklarını artırmalarına ve odaklanma becerilerini kazanmaları hedeflenir.</w:t>
            </w:r>
          </w:p>
        </w:tc>
        <w:tc>
          <w:tcPr>
            <w:tcW w:w="6245" w:type="dxa"/>
            <w:vAlign w:val="center"/>
          </w:tcPr>
          <w:p w14:paraId="382A4A82" w14:textId="162781A9" w:rsidR="002426E7" w:rsidRPr="002426E7" w:rsidRDefault="002426E7" w:rsidP="002426E7">
            <w:pPr>
              <w:rPr>
                <w:rFonts w:ascii="Tahoma" w:hAnsi="Tahoma" w:cs="Tahoma"/>
                <w:sz w:val="16"/>
                <w:szCs w:val="16"/>
              </w:rPr>
            </w:pPr>
            <w:r w:rsidRPr="002426E7">
              <w:rPr>
                <w:rFonts w:ascii="Tahoma" w:hAnsi="Tahoma" w:cs="Tahoma"/>
                <w:bCs/>
                <w:sz w:val="16"/>
                <w:szCs w:val="16"/>
              </w:rPr>
              <w:t>Öğrencilere kes yapıştır kağıtları dağıtılır. Kesme yapıldıktan sonra daha önce getirmelerini istediğimiz pipet yardımıyla yürütme yaptırılır. Uygun durumda ise sınıfta yarışma yaptırılabilir.</w:t>
            </w:r>
          </w:p>
        </w:tc>
        <w:tc>
          <w:tcPr>
            <w:tcW w:w="1560" w:type="dxa"/>
            <w:vMerge/>
            <w:vAlign w:val="center"/>
          </w:tcPr>
          <w:p w14:paraId="253DEFF7" w14:textId="2F6DC05C" w:rsidR="002426E7" w:rsidRPr="002426E7" w:rsidRDefault="002426E7" w:rsidP="00624CC2">
            <w:pPr>
              <w:jc w:val="center"/>
              <w:rPr>
                <w:rFonts w:ascii="Tahoma" w:hAnsi="Tahoma" w:cs="Tahoma"/>
                <w:sz w:val="16"/>
                <w:szCs w:val="16"/>
              </w:rPr>
            </w:pPr>
          </w:p>
        </w:tc>
        <w:tc>
          <w:tcPr>
            <w:tcW w:w="1419" w:type="dxa"/>
            <w:vMerge/>
            <w:vAlign w:val="center"/>
          </w:tcPr>
          <w:p w14:paraId="2DF1A156" w14:textId="77777777" w:rsidR="002426E7" w:rsidRPr="002426E7" w:rsidRDefault="002426E7" w:rsidP="00624CC2">
            <w:pPr>
              <w:rPr>
                <w:rFonts w:ascii="Tahoma" w:hAnsi="Tahoma" w:cs="Tahoma"/>
                <w:sz w:val="16"/>
                <w:szCs w:val="16"/>
              </w:rPr>
            </w:pPr>
          </w:p>
        </w:tc>
      </w:tr>
      <w:tr w:rsidR="002426E7" w:rsidRPr="002426E7" w14:paraId="5FE76CC6" w14:textId="77777777" w:rsidTr="002426E7">
        <w:trPr>
          <w:trHeight w:val="1018"/>
          <w:tblHeader/>
          <w:jc w:val="center"/>
        </w:trPr>
        <w:tc>
          <w:tcPr>
            <w:tcW w:w="1413" w:type="dxa"/>
            <w:gridSpan w:val="2"/>
            <w:vMerge/>
            <w:textDirection w:val="btLr"/>
            <w:vAlign w:val="center"/>
          </w:tcPr>
          <w:p w14:paraId="02641CA2" w14:textId="77777777" w:rsidR="002426E7" w:rsidRPr="002426E7" w:rsidRDefault="002426E7" w:rsidP="00624CC2">
            <w:pPr>
              <w:ind w:left="113" w:right="113"/>
              <w:jc w:val="center"/>
              <w:rPr>
                <w:rFonts w:ascii="Tahoma" w:hAnsi="Tahoma" w:cs="Tahoma"/>
                <w:b/>
                <w:sz w:val="16"/>
                <w:szCs w:val="16"/>
              </w:rPr>
            </w:pPr>
          </w:p>
        </w:tc>
        <w:tc>
          <w:tcPr>
            <w:tcW w:w="425" w:type="dxa"/>
            <w:vMerge/>
            <w:textDirection w:val="btLr"/>
            <w:vAlign w:val="center"/>
          </w:tcPr>
          <w:p w14:paraId="55AB176A" w14:textId="77777777" w:rsidR="002426E7" w:rsidRPr="002426E7" w:rsidRDefault="002426E7" w:rsidP="00624CC2">
            <w:pPr>
              <w:ind w:left="113" w:right="113"/>
              <w:jc w:val="center"/>
              <w:rPr>
                <w:rFonts w:ascii="Tahoma" w:hAnsi="Tahoma" w:cs="Tahoma"/>
                <w:b/>
                <w:sz w:val="16"/>
                <w:szCs w:val="16"/>
              </w:rPr>
            </w:pPr>
          </w:p>
        </w:tc>
        <w:tc>
          <w:tcPr>
            <w:tcW w:w="1843" w:type="dxa"/>
            <w:vAlign w:val="center"/>
          </w:tcPr>
          <w:p w14:paraId="1FAE2FEE" w14:textId="77777777" w:rsidR="002426E7" w:rsidRPr="002426E7" w:rsidRDefault="002426E7" w:rsidP="002426E7">
            <w:pPr>
              <w:rPr>
                <w:rFonts w:ascii="Tahoma" w:hAnsi="Tahoma" w:cs="Tahoma"/>
                <w:b/>
                <w:sz w:val="16"/>
                <w:szCs w:val="16"/>
              </w:rPr>
            </w:pPr>
            <w:r w:rsidRPr="002426E7">
              <w:rPr>
                <w:rFonts w:ascii="Tahoma" w:hAnsi="Tahoma" w:cs="Tahoma"/>
                <w:b/>
                <w:sz w:val="16"/>
                <w:szCs w:val="16"/>
              </w:rPr>
              <w:t>Geleneksel Oyun</w:t>
            </w:r>
          </w:p>
        </w:tc>
        <w:tc>
          <w:tcPr>
            <w:tcW w:w="2835" w:type="dxa"/>
            <w:vAlign w:val="center"/>
          </w:tcPr>
          <w:p w14:paraId="78716F96" w14:textId="77777777" w:rsidR="002426E7" w:rsidRPr="002426E7" w:rsidRDefault="002426E7" w:rsidP="002426E7">
            <w:pPr>
              <w:rPr>
                <w:rFonts w:ascii="Tahoma" w:hAnsi="Tahoma" w:cs="Tahoma"/>
                <w:sz w:val="16"/>
                <w:szCs w:val="16"/>
              </w:rPr>
            </w:pPr>
            <w:r w:rsidRPr="002426E7">
              <w:rPr>
                <w:rFonts w:ascii="Tahoma" w:hAnsi="Tahoma" w:cs="Tahoma"/>
                <w:sz w:val="16"/>
                <w:szCs w:val="16"/>
              </w:rPr>
              <w:t>Kültürümüze ait geleneksel oyunlar ile dansları tanır ve uygular.</w:t>
            </w:r>
          </w:p>
        </w:tc>
        <w:tc>
          <w:tcPr>
            <w:tcW w:w="6245" w:type="dxa"/>
            <w:vAlign w:val="center"/>
          </w:tcPr>
          <w:p w14:paraId="0C91079C" w14:textId="5A467515" w:rsidR="002426E7" w:rsidRPr="002426E7" w:rsidRDefault="002426E7" w:rsidP="002426E7">
            <w:pPr>
              <w:rPr>
                <w:rFonts w:ascii="Tahoma" w:hAnsi="Tahoma" w:cs="Tahoma"/>
                <w:b/>
                <w:sz w:val="16"/>
                <w:szCs w:val="16"/>
              </w:rPr>
            </w:pPr>
            <w:r w:rsidRPr="002426E7">
              <w:rPr>
                <w:rFonts w:ascii="Tahoma" w:hAnsi="Tahoma" w:cs="Tahoma"/>
                <w:b/>
                <w:sz w:val="16"/>
                <w:szCs w:val="16"/>
              </w:rPr>
              <w:t>ESİR</w:t>
            </w:r>
          </w:p>
          <w:p w14:paraId="5963F747" w14:textId="2105A594" w:rsidR="002426E7" w:rsidRPr="002426E7" w:rsidRDefault="002426E7" w:rsidP="002426E7">
            <w:pPr>
              <w:rPr>
                <w:rFonts w:ascii="Tahoma" w:hAnsi="Tahoma" w:cs="Tahoma"/>
                <w:sz w:val="16"/>
                <w:szCs w:val="16"/>
              </w:rPr>
            </w:pPr>
            <w:r w:rsidRPr="002426E7">
              <w:rPr>
                <w:rFonts w:ascii="Tahoma" w:hAnsi="Tahoma" w:cs="Tahoma"/>
                <w:sz w:val="16"/>
                <w:szCs w:val="16"/>
              </w:rPr>
              <w:t xml:space="preserve">2 takım halinde oynanır. Her takım kendisine büyük daire hapis çizer. Her takım bir nöbetçi seçer ve bu dairenin içinden dışarı çıkmaz. Diğer oyuncular asker olarak birbirini yakalamaya çalışır. Yakalayan kişi yakaladığını hapise götürür. Götürme işinde dokunulmazlık vardır. Dışarıda olan kişiler hapisteki arkadaşını dokunarak kurtarabilirler. Bir takımın tüm askerleri hapsedilince takımın komutanı rakibin hem nöbetçisini esir almaya gider hem de kendi askerlerini kurtarır.  </w:t>
            </w:r>
          </w:p>
        </w:tc>
        <w:tc>
          <w:tcPr>
            <w:tcW w:w="1560" w:type="dxa"/>
            <w:vMerge/>
            <w:vAlign w:val="center"/>
          </w:tcPr>
          <w:p w14:paraId="6B124CA3" w14:textId="77777777" w:rsidR="002426E7" w:rsidRPr="002426E7" w:rsidRDefault="002426E7" w:rsidP="00624CC2">
            <w:pPr>
              <w:rPr>
                <w:rFonts w:ascii="Tahoma" w:hAnsi="Tahoma" w:cs="Tahoma"/>
                <w:sz w:val="16"/>
                <w:szCs w:val="16"/>
              </w:rPr>
            </w:pPr>
          </w:p>
        </w:tc>
        <w:tc>
          <w:tcPr>
            <w:tcW w:w="1419" w:type="dxa"/>
            <w:vMerge/>
            <w:vAlign w:val="center"/>
          </w:tcPr>
          <w:p w14:paraId="3812EDFF" w14:textId="77777777" w:rsidR="002426E7" w:rsidRPr="002426E7" w:rsidRDefault="002426E7" w:rsidP="00624CC2">
            <w:pPr>
              <w:tabs>
                <w:tab w:val="num" w:pos="0"/>
                <w:tab w:val="left" w:pos="72"/>
                <w:tab w:val="left" w:pos="252"/>
              </w:tabs>
              <w:rPr>
                <w:rFonts w:ascii="Tahoma" w:eastAsia="Times New Roman" w:hAnsi="Tahoma" w:cs="Tahoma"/>
                <w:b/>
                <w:bCs/>
                <w:sz w:val="16"/>
                <w:szCs w:val="16"/>
                <w:lang w:eastAsia="tr-TR"/>
              </w:rPr>
            </w:pPr>
          </w:p>
        </w:tc>
      </w:tr>
      <w:tr w:rsidR="002426E7" w:rsidRPr="002426E7" w14:paraId="2A9DB961" w14:textId="77777777" w:rsidTr="002426E7">
        <w:trPr>
          <w:trHeight w:val="801"/>
          <w:tblHeader/>
          <w:jc w:val="center"/>
        </w:trPr>
        <w:tc>
          <w:tcPr>
            <w:tcW w:w="1413" w:type="dxa"/>
            <w:gridSpan w:val="2"/>
            <w:vMerge w:val="restart"/>
            <w:vAlign w:val="center"/>
          </w:tcPr>
          <w:p w14:paraId="49CE8389"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ŞUBAT</w:t>
            </w:r>
          </w:p>
          <w:p w14:paraId="2615AD6E" w14:textId="1AAACF48" w:rsidR="002426E7" w:rsidRPr="002426E7" w:rsidRDefault="002426E7" w:rsidP="002426E7">
            <w:pPr>
              <w:jc w:val="center"/>
              <w:rPr>
                <w:rFonts w:ascii="Tahoma" w:hAnsi="Tahoma" w:cs="Tahoma"/>
                <w:b/>
                <w:sz w:val="16"/>
                <w:szCs w:val="16"/>
              </w:rPr>
            </w:pPr>
            <w:r w:rsidRPr="002426E7">
              <w:rPr>
                <w:rFonts w:ascii="Tahoma" w:hAnsi="Tahoma" w:cs="Tahoma"/>
                <w:b/>
                <w:sz w:val="16"/>
                <w:szCs w:val="16"/>
              </w:rPr>
              <w:t>(21.HAFTA)</w:t>
            </w:r>
          </w:p>
          <w:p w14:paraId="580D70AC" w14:textId="1DCEEAE2" w:rsidR="002426E7" w:rsidRPr="002426E7" w:rsidRDefault="002426E7" w:rsidP="002426E7">
            <w:pPr>
              <w:jc w:val="center"/>
              <w:rPr>
                <w:rFonts w:ascii="Tahoma" w:hAnsi="Tahoma" w:cs="Tahoma"/>
                <w:b/>
                <w:sz w:val="16"/>
                <w:szCs w:val="16"/>
              </w:rPr>
            </w:pPr>
            <w:r w:rsidRPr="002426E7">
              <w:rPr>
                <w:rFonts w:ascii="Tahoma" w:hAnsi="Tahoma" w:cs="Tahoma"/>
                <w:b/>
                <w:sz w:val="16"/>
                <w:szCs w:val="16"/>
              </w:rPr>
              <w:t>16 Şubat – 20 Şubat</w:t>
            </w:r>
          </w:p>
        </w:tc>
        <w:tc>
          <w:tcPr>
            <w:tcW w:w="425" w:type="dxa"/>
            <w:vMerge w:val="restart"/>
            <w:textDirection w:val="btLr"/>
            <w:vAlign w:val="center"/>
          </w:tcPr>
          <w:p w14:paraId="16A86E13" w14:textId="77777777" w:rsidR="002426E7" w:rsidRPr="002426E7" w:rsidRDefault="002426E7" w:rsidP="00624CC2">
            <w:pPr>
              <w:ind w:left="113" w:right="113"/>
              <w:jc w:val="center"/>
              <w:rPr>
                <w:rFonts w:ascii="Tahoma" w:hAnsi="Tahoma" w:cs="Tahoma"/>
                <w:b/>
                <w:sz w:val="16"/>
                <w:szCs w:val="16"/>
              </w:rPr>
            </w:pPr>
            <w:r w:rsidRPr="002426E7">
              <w:rPr>
                <w:rFonts w:ascii="Tahoma" w:hAnsi="Tahoma" w:cs="Tahoma"/>
                <w:b/>
                <w:sz w:val="16"/>
                <w:szCs w:val="16"/>
              </w:rPr>
              <w:t>2 SAAT</w:t>
            </w:r>
          </w:p>
        </w:tc>
        <w:tc>
          <w:tcPr>
            <w:tcW w:w="1843" w:type="dxa"/>
            <w:vAlign w:val="center"/>
          </w:tcPr>
          <w:p w14:paraId="7BF905B7" w14:textId="1CF1A807" w:rsidR="002426E7" w:rsidRPr="002426E7" w:rsidRDefault="006C72BB" w:rsidP="002426E7">
            <w:pPr>
              <w:rPr>
                <w:rFonts w:ascii="Tahoma" w:hAnsi="Tahoma" w:cs="Tahoma"/>
                <w:b/>
                <w:sz w:val="16"/>
                <w:szCs w:val="16"/>
              </w:rPr>
            </w:pPr>
            <w:hyperlink r:id="rId8" w:history="1">
              <w:r w:rsidR="002426E7" w:rsidRPr="002426E7">
                <w:rPr>
                  <w:rStyle w:val="Kpr"/>
                  <w:rFonts w:ascii="Tahoma" w:hAnsi="Tahoma" w:cs="Tahoma"/>
                  <w:b/>
                  <w:sz w:val="16"/>
                  <w:szCs w:val="16"/>
                </w:rPr>
                <w:t>Akıl ve Zeka Oyunları (Noktaları Birleştirme)</w:t>
              </w:r>
            </w:hyperlink>
          </w:p>
        </w:tc>
        <w:tc>
          <w:tcPr>
            <w:tcW w:w="2835" w:type="dxa"/>
            <w:vAlign w:val="center"/>
          </w:tcPr>
          <w:p w14:paraId="642DE7A5" w14:textId="58B5F9BF" w:rsidR="002426E7" w:rsidRPr="002426E7" w:rsidRDefault="002426E7" w:rsidP="002426E7">
            <w:pPr>
              <w:rPr>
                <w:rFonts w:ascii="Tahoma" w:hAnsi="Tahoma" w:cs="Tahoma"/>
                <w:sz w:val="16"/>
                <w:szCs w:val="16"/>
              </w:rPr>
            </w:pPr>
            <w:r w:rsidRPr="002426E7">
              <w:rPr>
                <w:rFonts w:ascii="Tahoma" w:hAnsi="Tahoma" w:cs="Tahoma"/>
                <w:sz w:val="16"/>
                <w:szCs w:val="16"/>
              </w:rPr>
              <w:t>Konsantrasyon, hafıza, strateji geliştirme, farklı metotlar deneme, dikkatini arttırma, görsel-uzamsal düşünme, mantık yürütme ve mantıksal bütünlük gibi kazanımlar sağlanır.</w:t>
            </w:r>
          </w:p>
        </w:tc>
        <w:tc>
          <w:tcPr>
            <w:tcW w:w="6245" w:type="dxa"/>
            <w:vAlign w:val="center"/>
          </w:tcPr>
          <w:p w14:paraId="7D83D5EE" w14:textId="5DB1D4E6" w:rsidR="002426E7" w:rsidRPr="002426E7" w:rsidRDefault="002426E7" w:rsidP="002426E7">
            <w:pPr>
              <w:rPr>
                <w:rFonts w:ascii="Tahoma" w:hAnsi="Tahoma" w:cs="Tahoma"/>
                <w:sz w:val="16"/>
                <w:szCs w:val="16"/>
              </w:rPr>
            </w:pPr>
            <w:r w:rsidRPr="002426E7">
              <w:rPr>
                <w:rFonts w:ascii="Tahoma" w:hAnsi="Tahoma" w:cs="Tahoma"/>
                <w:sz w:val="16"/>
                <w:szCs w:val="16"/>
              </w:rPr>
              <w:t>Nokta birleştirme ile ilgili etkinlik kağıtları dağıtılır. Öğrencilere oyunun amacı ve kuralları söylenir. Doğru cevabı bulunca kağıtta çizmeleri istenir.</w:t>
            </w:r>
          </w:p>
        </w:tc>
        <w:tc>
          <w:tcPr>
            <w:tcW w:w="1560" w:type="dxa"/>
            <w:vMerge/>
            <w:vAlign w:val="center"/>
          </w:tcPr>
          <w:p w14:paraId="060FE6E5" w14:textId="2079636A" w:rsidR="002426E7" w:rsidRPr="002426E7" w:rsidRDefault="002426E7" w:rsidP="00624CC2">
            <w:pPr>
              <w:jc w:val="center"/>
              <w:rPr>
                <w:rFonts w:ascii="Tahoma" w:hAnsi="Tahoma" w:cs="Tahoma"/>
                <w:sz w:val="16"/>
                <w:szCs w:val="16"/>
              </w:rPr>
            </w:pPr>
          </w:p>
        </w:tc>
        <w:tc>
          <w:tcPr>
            <w:tcW w:w="1419" w:type="dxa"/>
            <w:vMerge/>
            <w:vAlign w:val="center"/>
          </w:tcPr>
          <w:p w14:paraId="592FA3F5" w14:textId="77777777" w:rsidR="002426E7" w:rsidRPr="002426E7" w:rsidRDefault="002426E7" w:rsidP="00624CC2">
            <w:pPr>
              <w:rPr>
                <w:rFonts w:ascii="Tahoma" w:hAnsi="Tahoma" w:cs="Tahoma"/>
                <w:sz w:val="16"/>
                <w:szCs w:val="16"/>
              </w:rPr>
            </w:pPr>
          </w:p>
        </w:tc>
      </w:tr>
      <w:tr w:rsidR="002426E7" w:rsidRPr="002426E7" w14:paraId="2A176D8F" w14:textId="77777777" w:rsidTr="002426E7">
        <w:trPr>
          <w:trHeight w:val="879"/>
          <w:tblHeader/>
          <w:jc w:val="center"/>
        </w:trPr>
        <w:tc>
          <w:tcPr>
            <w:tcW w:w="1413" w:type="dxa"/>
            <w:gridSpan w:val="2"/>
            <w:vMerge/>
            <w:textDirection w:val="btLr"/>
            <w:vAlign w:val="center"/>
          </w:tcPr>
          <w:p w14:paraId="70CA23D6" w14:textId="77777777" w:rsidR="002426E7" w:rsidRPr="002426E7" w:rsidRDefault="002426E7" w:rsidP="00624CC2">
            <w:pPr>
              <w:ind w:left="113" w:right="113"/>
              <w:jc w:val="center"/>
              <w:rPr>
                <w:rFonts w:ascii="Tahoma" w:hAnsi="Tahoma" w:cs="Tahoma"/>
                <w:b/>
                <w:sz w:val="16"/>
                <w:szCs w:val="16"/>
              </w:rPr>
            </w:pPr>
          </w:p>
        </w:tc>
        <w:tc>
          <w:tcPr>
            <w:tcW w:w="425" w:type="dxa"/>
            <w:vMerge/>
            <w:textDirection w:val="btLr"/>
            <w:vAlign w:val="center"/>
          </w:tcPr>
          <w:p w14:paraId="15CDAF79" w14:textId="77777777" w:rsidR="002426E7" w:rsidRPr="002426E7" w:rsidRDefault="002426E7" w:rsidP="00624CC2">
            <w:pPr>
              <w:ind w:left="113" w:right="113"/>
              <w:jc w:val="center"/>
              <w:rPr>
                <w:rFonts w:ascii="Tahoma" w:hAnsi="Tahoma" w:cs="Tahoma"/>
                <w:b/>
                <w:sz w:val="16"/>
                <w:szCs w:val="16"/>
              </w:rPr>
            </w:pPr>
          </w:p>
        </w:tc>
        <w:tc>
          <w:tcPr>
            <w:tcW w:w="1843" w:type="dxa"/>
            <w:vAlign w:val="center"/>
          </w:tcPr>
          <w:p w14:paraId="0ED169A3" w14:textId="77777777" w:rsidR="002426E7" w:rsidRPr="002426E7" w:rsidRDefault="002426E7" w:rsidP="002426E7">
            <w:pPr>
              <w:rPr>
                <w:rFonts w:ascii="Tahoma" w:hAnsi="Tahoma" w:cs="Tahoma"/>
                <w:b/>
                <w:sz w:val="16"/>
                <w:szCs w:val="16"/>
              </w:rPr>
            </w:pPr>
            <w:r w:rsidRPr="002426E7">
              <w:rPr>
                <w:rFonts w:ascii="Tahoma" w:hAnsi="Tahoma" w:cs="Tahoma"/>
                <w:b/>
                <w:sz w:val="16"/>
                <w:szCs w:val="16"/>
              </w:rPr>
              <w:t>Masal</w:t>
            </w:r>
          </w:p>
        </w:tc>
        <w:tc>
          <w:tcPr>
            <w:tcW w:w="2835" w:type="dxa"/>
            <w:vAlign w:val="center"/>
          </w:tcPr>
          <w:p w14:paraId="12CE39EE" w14:textId="77777777" w:rsidR="002426E7" w:rsidRPr="002426E7" w:rsidRDefault="002426E7" w:rsidP="002426E7">
            <w:pPr>
              <w:rPr>
                <w:rFonts w:ascii="Tahoma" w:hAnsi="Tahoma" w:cs="Tahoma"/>
                <w:sz w:val="16"/>
                <w:szCs w:val="16"/>
              </w:rPr>
            </w:pPr>
            <w:r w:rsidRPr="002426E7">
              <w:rPr>
                <w:rFonts w:ascii="Tahoma" w:hAnsi="Tahoma" w:cs="Tahoma"/>
                <w:sz w:val="16"/>
                <w:szCs w:val="16"/>
              </w:rPr>
              <w:t>Fiziksel, zihinsel, duygusal, sosyal gelişimini artırır.</w:t>
            </w:r>
          </w:p>
        </w:tc>
        <w:tc>
          <w:tcPr>
            <w:tcW w:w="6245" w:type="dxa"/>
            <w:vAlign w:val="center"/>
          </w:tcPr>
          <w:p w14:paraId="0C911D48" w14:textId="2C09BC0D" w:rsidR="002426E7" w:rsidRPr="002426E7" w:rsidRDefault="002426E7" w:rsidP="002426E7">
            <w:pPr>
              <w:rPr>
                <w:rFonts w:ascii="Tahoma" w:hAnsi="Tahoma" w:cs="Tahoma"/>
                <w:b/>
                <w:bCs/>
                <w:sz w:val="16"/>
                <w:szCs w:val="16"/>
              </w:rPr>
            </w:pPr>
            <w:r w:rsidRPr="002426E7">
              <w:rPr>
                <w:rFonts w:ascii="Tahoma" w:hAnsi="Tahoma" w:cs="Tahoma"/>
                <w:b/>
                <w:bCs/>
                <w:sz w:val="16"/>
                <w:szCs w:val="16"/>
              </w:rPr>
              <w:t>TENCERECİK</w:t>
            </w:r>
          </w:p>
        </w:tc>
        <w:tc>
          <w:tcPr>
            <w:tcW w:w="1560" w:type="dxa"/>
            <w:vMerge/>
            <w:vAlign w:val="center"/>
          </w:tcPr>
          <w:p w14:paraId="361D0103" w14:textId="77777777" w:rsidR="002426E7" w:rsidRPr="002426E7" w:rsidRDefault="002426E7" w:rsidP="00624CC2">
            <w:pPr>
              <w:rPr>
                <w:rFonts w:ascii="Tahoma" w:hAnsi="Tahoma" w:cs="Tahoma"/>
                <w:sz w:val="16"/>
                <w:szCs w:val="16"/>
              </w:rPr>
            </w:pPr>
          </w:p>
        </w:tc>
        <w:tc>
          <w:tcPr>
            <w:tcW w:w="1419" w:type="dxa"/>
            <w:vMerge/>
            <w:vAlign w:val="center"/>
          </w:tcPr>
          <w:p w14:paraId="11BCB03A" w14:textId="77777777" w:rsidR="002426E7" w:rsidRPr="002426E7" w:rsidRDefault="002426E7" w:rsidP="00624CC2">
            <w:pPr>
              <w:tabs>
                <w:tab w:val="num" w:pos="0"/>
                <w:tab w:val="left" w:pos="72"/>
                <w:tab w:val="left" w:pos="252"/>
              </w:tabs>
              <w:rPr>
                <w:rFonts w:ascii="Tahoma" w:eastAsia="Times New Roman" w:hAnsi="Tahoma" w:cs="Tahoma"/>
                <w:b/>
                <w:bCs/>
                <w:sz w:val="16"/>
                <w:szCs w:val="16"/>
                <w:lang w:eastAsia="tr-TR"/>
              </w:rPr>
            </w:pPr>
          </w:p>
        </w:tc>
      </w:tr>
      <w:tr w:rsidR="002426E7" w:rsidRPr="002426E7" w14:paraId="65F4685B" w14:textId="77777777" w:rsidTr="002426E7">
        <w:trPr>
          <w:trHeight w:val="879"/>
          <w:tblHeader/>
          <w:jc w:val="center"/>
        </w:trPr>
        <w:tc>
          <w:tcPr>
            <w:tcW w:w="1413" w:type="dxa"/>
            <w:gridSpan w:val="2"/>
            <w:vMerge w:val="restart"/>
            <w:vAlign w:val="center"/>
          </w:tcPr>
          <w:p w14:paraId="2340C06C" w14:textId="77777777" w:rsidR="002426E7" w:rsidRPr="002426E7" w:rsidRDefault="002426E7" w:rsidP="002426E7">
            <w:pPr>
              <w:jc w:val="center"/>
              <w:rPr>
                <w:rFonts w:ascii="Tahoma" w:hAnsi="Tahoma" w:cs="Tahoma"/>
                <w:b/>
                <w:sz w:val="16"/>
                <w:szCs w:val="16"/>
              </w:rPr>
            </w:pPr>
            <w:bookmarkStart w:id="0" w:name="_Hlk17056671"/>
            <w:r w:rsidRPr="002426E7">
              <w:rPr>
                <w:rFonts w:ascii="Tahoma" w:hAnsi="Tahoma" w:cs="Tahoma"/>
                <w:b/>
                <w:sz w:val="16"/>
                <w:szCs w:val="16"/>
              </w:rPr>
              <w:t>ŞUBAT</w:t>
            </w:r>
          </w:p>
          <w:p w14:paraId="7F075564" w14:textId="77777777" w:rsidR="002426E7" w:rsidRPr="002426E7" w:rsidRDefault="002426E7" w:rsidP="002426E7">
            <w:pPr>
              <w:jc w:val="center"/>
              <w:rPr>
                <w:rFonts w:ascii="Tahoma" w:hAnsi="Tahoma" w:cs="Tahoma"/>
                <w:b/>
                <w:sz w:val="16"/>
                <w:szCs w:val="16"/>
              </w:rPr>
            </w:pPr>
            <w:r w:rsidRPr="002426E7">
              <w:rPr>
                <w:rFonts w:ascii="Tahoma" w:hAnsi="Tahoma" w:cs="Tahoma"/>
                <w:b/>
                <w:sz w:val="16"/>
                <w:szCs w:val="16"/>
              </w:rPr>
              <w:t>(22.HAFTA)</w:t>
            </w:r>
          </w:p>
          <w:p w14:paraId="3C193561" w14:textId="0622C5B5" w:rsidR="002426E7" w:rsidRPr="002426E7" w:rsidRDefault="002426E7" w:rsidP="002426E7">
            <w:pPr>
              <w:jc w:val="center"/>
              <w:rPr>
                <w:rFonts w:ascii="Tahoma" w:hAnsi="Tahoma" w:cs="Tahoma"/>
                <w:b/>
                <w:sz w:val="16"/>
                <w:szCs w:val="16"/>
              </w:rPr>
            </w:pPr>
            <w:r w:rsidRPr="002426E7">
              <w:rPr>
                <w:rFonts w:ascii="Tahoma" w:hAnsi="Tahoma" w:cs="Tahoma"/>
                <w:b/>
                <w:sz w:val="16"/>
                <w:szCs w:val="16"/>
              </w:rPr>
              <w:t>23 Şubat – 27 Şubat</w:t>
            </w:r>
          </w:p>
        </w:tc>
        <w:tc>
          <w:tcPr>
            <w:tcW w:w="425" w:type="dxa"/>
            <w:vMerge w:val="restart"/>
            <w:textDirection w:val="btLr"/>
            <w:vAlign w:val="center"/>
          </w:tcPr>
          <w:p w14:paraId="2E2191B9" w14:textId="48BBF12D" w:rsidR="002426E7" w:rsidRPr="002426E7" w:rsidRDefault="002426E7" w:rsidP="00D90830">
            <w:pPr>
              <w:ind w:left="113" w:right="113"/>
              <w:jc w:val="center"/>
              <w:rPr>
                <w:rFonts w:ascii="Tahoma" w:hAnsi="Tahoma" w:cs="Tahoma"/>
                <w:b/>
                <w:sz w:val="16"/>
                <w:szCs w:val="16"/>
              </w:rPr>
            </w:pPr>
            <w:r w:rsidRPr="002426E7">
              <w:rPr>
                <w:rFonts w:ascii="Tahoma" w:hAnsi="Tahoma" w:cs="Tahoma"/>
                <w:b/>
                <w:sz w:val="16"/>
                <w:szCs w:val="16"/>
              </w:rPr>
              <w:t>2 SAAT</w:t>
            </w:r>
          </w:p>
        </w:tc>
        <w:tc>
          <w:tcPr>
            <w:tcW w:w="1843" w:type="dxa"/>
            <w:vAlign w:val="center"/>
          </w:tcPr>
          <w:p w14:paraId="58E0249F" w14:textId="6D202AF4" w:rsidR="002426E7" w:rsidRPr="002426E7" w:rsidRDefault="006C72BB" w:rsidP="002426E7">
            <w:pPr>
              <w:rPr>
                <w:rFonts w:ascii="Tahoma" w:hAnsi="Tahoma" w:cs="Tahoma"/>
                <w:b/>
                <w:sz w:val="16"/>
                <w:szCs w:val="16"/>
              </w:rPr>
            </w:pPr>
            <w:hyperlink r:id="rId9" w:history="1">
              <w:r w:rsidR="002426E7" w:rsidRPr="002426E7">
                <w:rPr>
                  <w:rStyle w:val="Kpr"/>
                  <w:rFonts w:ascii="Tahoma" w:hAnsi="Tahoma" w:cs="Tahoma"/>
                  <w:b/>
                  <w:sz w:val="16"/>
                  <w:szCs w:val="16"/>
                </w:rPr>
                <w:t>Akıl ve Zeka Oyunları (Tetris Boyama)</w:t>
              </w:r>
            </w:hyperlink>
          </w:p>
        </w:tc>
        <w:tc>
          <w:tcPr>
            <w:tcW w:w="2835" w:type="dxa"/>
            <w:vAlign w:val="center"/>
          </w:tcPr>
          <w:p w14:paraId="29E9CD5E" w14:textId="061CCA28" w:rsidR="002426E7" w:rsidRPr="002426E7" w:rsidRDefault="002426E7" w:rsidP="002426E7">
            <w:pPr>
              <w:rPr>
                <w:rFonts w:ascii="Tahoma" w:hAnsi="Tahoma" w:cs="Tahoma"/>
                <w:sz w:val="16"/>
                <w:szCs w:val="16"/>
              </w:rPr>
            </w:pPr>
            <w:r w:rsidRPr="002426E7">
              <w:rPr>
                <w:rFonts w:ascii="Tahoma" w:hAnsi="Tahoma" w:cs="Tahoma"/>
                <w:sz w:val="16"/>
                <w:szCs w:val="16"/>
              </w:rPr>
              <w:t>Konsantrasyon, hafıza, strateji geliştirme, farklı metotlar deneme, dikkatini arttırma, görsel-uzamsal düşünme, mantık yürütme ve mantıksal bütünlük gibi kazanımlar sağlanır.</w:t>
            </w:r>
          </w:p>
        </w:tc>
        <w:tc>
          <w:tcPr>
            <w:tcW w:w="6245" w:type="dxa"/>
            <w:vAlign w:val="center"/>
          </w:tcPr>
          <w:p w14:paraId="09784E51" w14:textId="19840938" w:rsidR="002426E7" w:rsidRPr="002426E7" w:rsidRDefault="002426E7" w:rsidP="002426E7">
            <w:pPr>
              <w:rPr>
                <w:rFonts w:ascii="Tahoma" w:hAnsi="Tahoma" w:cs="Tahoma"/>
                <w:b/>
                <w:bCs/>
                <w:sz w:val="16"/>
                <w:szCs w:val="16"/>
              </w:rPr>
            </w:pPr>
            <w:r w:rsidRPr="002426E7">
              <w:rPr>
                <w:rFonts w:ascii="Tahoma" w:hAnsi="Tahoma" w:cs="Tahoma"/>
                <w:sz w:val="16"/>
                <w:szCs w:val="16"/>
              </w:rPr>
              <w:t>Tetris boyama etkinlik kağıtları dağıtılır. Bulmacanın kuralları ve amacı anlatılır. İstenen şekilde boyamaları sağlanır.</w:t>
            </w:r>
          </w:p>
        </w:tc>
        <w:tc>
          <w:tcPr>
            <w:tcW w:w="1560" w:type="dxa"/>
            <w:vMerge/>
            <w:vAlign w:val="center"/>
          </w:tcPr>
          <w:p w14:paraId="6761319F" w14:textId="77777777" w:rsidR="002426E7" w:rsidRPr="002426E7" w:rsidRDefault="002426E7" w:rsidP="00D90830">
            <w:pPr>
              <w:rPr>
                <w:rFonts w:ascii="Tahoma" w:hAnsi="Tahoma" w:cs="Tahoma"/>
                <w:sz w:val="16"/>
                <w:szCs w:val="16"/>
              </w:rPr>
            </w:pPr>
          </w:p>
        </w:tc>
        <w:tc>
          <w:tcPr>
            <w:tcW w:w="1419" w:type="dxa"/>
            <w:vMerge/>
            <w:vAlign w:val="center"/>
          </w:tcPr>
          <w:p w14:paraId="16B98372" w14:textId="77777777" w:rsidR="002426E7" w:rsidRPr="002426E7" w:rsidRDefault="002426E7" w:rsidP="00D90830">
            <w:pPr>
              <w:tabs>
                <w:tab w:val="num" w:pos="0"/>
                <w:tab w:val="left" w:pos="72"/>
                <w:tab w:val="left" w:pos="252"/>
              </w:tabs>
              <w:rPr>
                <w:rFonts w:ascii="Tahoma" w:eastAsia="Times New Roman" w:hAnsi="Tahoma" w:cs="Tahoma"/>
                <w:b/>
                <w:bCs/>
                <w:sz w:val="16"/>
                <w:szCs w:val="16"/>
                <w:lang w:eastAsia="tr-TR"/>
              </w:rPr>
            </w:pPr>
          </w:p>
        </w:tc>
      </w:tr>
      <w:tr w:rsidR="002426E7" w:rsidRPr="002426E7" w14:paraId="6A25AA4E" w14:textId="77777777" w:rsidTr="003F603B">
        <w:trPr>
          <w:trHeight w:val="879"/>
          <w:tblHeader/>
          <w:jc w:val="center"/>
        </w:trPr>
        <w:tc>
          <w:tcPr>
            <w:tcW w:w="1413" w:type="dxa"/>
            <w:gridSpan w:val="2"/>
            <w:vMerge/>
            <w:textDirection w:val="btLr"/>
            <w:vAlign w:val="center"/>
          </w:tcPr>
          <w:p w14:paraId="1AB65D42" w14:textId="77777777" w:rsidR="002426E7" w:rsidRPr="002426E7" w:rsidRDefault="002426E7" w:rsidP="00D90830">
            <w:pPr>
              <w:ind w:left="113" w:right="113"/>
              <w:jc w:val="center"/>
              <w:rPr>
                <w:rFonts w:ascii="Tahoma" w:hAnsi="Tahoma" w:cs="Tahoma"/>
                <w:b/>
                <w:sz w:val="16"/>
                <w:szCs w:val="16"/>
              </w:rPr>
            </w:pPr>
          </w:p>
        </w:tc>
        <w:tc>
          <w:tcPr>
            <w:tcW w:w="425" w:type="dxa"/>
            <w:vMerge/>
            <w:textDirection w:val="btLr"/>
            <w:vAlign w:val="center"/>
          </w:tcPr>
          <w:p w14:paraId="61245BF4" w14:textId="77777777" w:rsidR="002426E7" w:rsidRPr="002426E7" w:rsidRDefault="002426E7" w:rsidP="00D90830">
            <w:pPr>
              <w:ind w:left="113" w:right="113"/>
              <w:jc w:val="center"/>
              <w:rPr>
                <w:rFonts w:ascii="Tahoma" w:hAnsi="Tahoma" w:cs="Tahoma"/>
                <w:b/>
                <w:sz w:val="16"/>
                <w:szCs w:val="16"/>
              </w:rPr>
            </w:pPr>
          </w:p>
        </w:tc>
        <w:tc>
          <w:tcPr>
            <w:tcW w:w="1843" w:type="dxa"/>
            <w:vAlign w:val="center"/>
          </w:tcPr>
          <w:p w14:paraId="4AE89B92" w14:textId="79627505" w:rsidR="002426E7" w:rsidRPr="002426E7" w:rsidRDefault="002426E7" w:rsidP="002426E7">
            <w:pPr>
              <w:rPr>
                <w:rFonts w:ascii="Tahoma" w:hAnsi="Tahoma" w:cs="Tahoma"/>
                <w:b/>
                <w:sz w:val="16"/>
                <w:szCs w:val="16"/>
              </w:rPr>
            </w:pPr>
            <w:r w:rsidRPr="002426E7">
              <w:rPr>
                <w:rFonts w:ascii="Tahoma" w:hAnsi="Tahoma" w:cs="Tahoma"/>
                <w:b/>
                <w:sz w:val="16"/>
                <w:szCs w:val="16"/>
              </w:rPr>
              <w:t>Geleneksel Oyun</w:t>
            </w:r>
          </w:p>
        </w:tc>
        <w:tc>
          <w:tcPr>
            <w:tcW w:w="2835" w:type="dxa"/>
            <w:vAlign w:val="center"/>
          </w:tcPr>
          <w:p w14:paraId="58A51A83" w14:textId="51302C30" w:rsidR="002426E7" w:rsidRPr="002426E7" w:rsidRDefault="002426E7" w:rsidP="002426E7">
            <w:pPr>
              <w:rPr>
                <w:rFonts w:ascii="Tahoma" w:hAnsi="Tahoma" w:cs="Tahoma"/>
                <w:sz w:val="16"/>
                <w:szCs w:val="16"/>
              </w:rPr>
            </w:pPr>
            <w:r w:rsidRPr="002426E7">
              <w:rPr>
                <w:rFonts w:ascii="Tahoma" w:hAnsi="Tahoma" w:cs="Tahoma"/>
                <w:sz w:val="16"/>
                <w:szCs w:val="16"/>
              </w:rPr>
              <w:t>Kültürümüze ait geleneksel oyunlar ile dansları tanır ve uygular.</w:t>
            </w:r>
          </w:p>
        </w:tc>
        <w:tc>
          <w:tcPr>
            <w:tcW w:w="6245" w:type="dxa"/>
            <w:vAlign w:val="center"/>
          </w:tcPr>
          <w:p w14:paraId="401C1284" w14:textId="77777777" w:rsidR="002426E7" w:rsidRPr="002426E7" w:rsidRDefault="002426E7" w:rsidP="002426E7">
            <w:pPr>
              <w:rPr>
                <w:rFonts w:ascii="Tahoma" w:hAnsi="Tahoma" w:cs="Tahoma"/>
                <w:sz w:val="16"/>
                <w:szCs w:val="16"/>
              </w:rPr>
            </w:pPr>
            <w:r w:rsidRPr="002426E7">
              <w:rPr>
                <w:rFonts w:ascii="Tahoma" w:hAnsi="Tahoma" w:cs="Tahoma"/>
                <w:sz w:val="16"/>
                <w:szCs w:val="16"/>
              </w:rPr>
              <w:t>YEDİ KİREMİT</w:t>
            </w:r>
          </w:p>
          <w:p w14:paraId="50F6F1B3" w14:textId="0FFF2D12" w:rsidR="002426E7" w:rsidRPr="002426E7" w:rsidRDefault="002426E7" w:rsidP="002426E7">
            <w:pPr>
              <w:rPr>
                <w:rFonts w:ascii="Tahoma" w:hAnsi="Tahoma" w:cs="Tahoma"/>
                <w:b/>
                <w:bCs/>
                <w:sz w:val="16"/>
                <w:szCs w:val="16"/>
              </w:rPr>
            </w:pPr>
            <w:r w:rsidRPr="002426E7">
              <w:rPr>
                <w:rFonts w:ascii="Tahoma" w:hAnsi="Tahoma" w:cs="Tahoma"/>
                <w:sz w:val="16"/>
                <w:szCs w:val="16"/>
              </w:rPr>
              <w:t>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tcW w:w="1560" w:type="dxa"/>
            <w:vMerge/>
            <w:vAlign w:val="center"/>
          </w:tcPr>
          <w:p w14:paraId="2CA33F43" w14:textId="77777777" w:rsidR="002426E7" w:rsidRPr="002426E7" w:rsidRDefault="002426E7" w:rsidP="00D90830">
            <w:pPr>
              <w:rPr>
                <w:rFonts w:ascii="Tahoma" w:hAnsi="Tahoma" w:cs="Tahoma"/>
                <w:sz w:val="16"/>
                <w:szCs w:val="16"/>
              </w:rPr>
            </w:pPr>
          </w:p>
        </w:tc>
        <w:tc>
          <w:tcPr>
            <w:tcW w:w="1419" w:type="dxa"/>
            <w:vMerge/>
            <w:vAlign w:val="center"/>
          </w:tcPr>
          <w:p w14:paraId="0DBEC203" w14:textId="77777777" w:rsidR="002426E7" w:rsidRPr="002426E7" w:rsidRDefault="002426E7" w:rsidP="00D90830">
            <w:pPr>
              <w:tabs>
                <w:tab w:val="num" w:pos="0"/>
                <w:tab w:val="left" w:pos="72"/>
                <w:tab w:val="left" w:pos="252"/>
              </w:tabs>
              <w:rPr>
                <w:rFonts w:ascii="Tahoma" w:eastAsia="Times New Roman" w:hAnsi="Tahoma" w:cs="Tahoma"/>
                <w:b/>
                <w:bCs/>
                <w:sz w:val="16"/>
                <w:szCs w:val="16"/>
                <w:lang w:eastAsia="tr-TR"/>
              </w:rPr>
            </w:pPr>
          </w:p>
        </w:tc>
      </w:tr>
      <w:bookmarkEnd w:id="0"/>
    </w:tbl>
    <w:p w14:paraId="5FD2CE48" w14:textId="77777777" w:rsidR="006E6512" w:rsidRDefault="006E6512" w:rsidP="008326D4">
      <w:pPr>
        <w:spacing w:after="0"/>
        <w:rPr>
          <w:rFonts w:ascii="Tahoma" w:hAnsi="Tahoma" w:cs="Tahoma"/>
          <w:sz w:val="18"/>
          <w:szCs w:val="18"/>
        </w:rPr>
      </w:pPr>
    </w:p>
    <w:p w14:paraId="35407700" w14:textId="77777777" w:rsidR="0099560E" w:rsidRDefault="0099560E" w:rsidP="008326D4">
      <w:pPr>
        <w:spacing w:after="0"/>
        <w:rPr>
          <w:rFonts w:ascii="Tahoma" w:hAnsi="Tahoma" w:cs="Tahoma"/>
          <w:sz w:val="18"/>
          <w:szCs w:val="18"/>
        </w:rPr>
      </w:pPr>
      <w:bookmarkStart w:id="1" w:name="_GoBack"/>
      <w:bookmarkEnd w:id="1"/>
    </w:p>
    <w:sectPr w:rsidR="0099560E" w:rsidSect="00FE032D">
      <w:headerReference w:type="default" r:id="rId10"/>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4C069" w14:textId="77777777" w:rsidR="006C72BB" w:rsidRDefault="006C72BB" w:rsidP="008D6516">
      <w:pPr>
        <w:spacing w:after="0" w:line="240" w:lineRule="auto"/>
      </w:pPr>
      <w:r>
        <w:separator/>
      </w:r>
    </w:p>
  </w:endnote>
  <w:endnote w:type="continuationSeparator" w:id="0">
    <w:p w14:paraId="350FCF4F" w14:textId="77777777" w:rsidR="006C72BB" w:rsidRDefault="006C72BB"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DCAE9" w14:textId="77777777" w:rsidR="006C72BB" w:rsidRDefault="006C72BB" w:rsidP="008D6516">
      <w:pPr>
        <w:spacing w:after="0" w:line="240" w:lineRule="auto"/>
      </w:pPr>
      <w:r>
        <w:separator/>
      </w:r>
    </w:p>
  </w:footnote>
  <w:footnote w:type="continuationSeparator" w:id="0">
    <w:p w14:paraId="061A1ABF" w14:textId="77777777" w:rsidR="006C72BB" w:rsidRDefault="006C72BB"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08C5"/>
    <w:rsid w:val="006812D8"/>
    <w:rsid w:val="00687E2C"/>
    <w:rsid w:val="00695B2B"/>
    <w:rsid w:val="006A07D0"/>
    <w:rsid w:val="006A6097"/>
    <w:rsid w:val="006B7323"/>
    <w:rsid w:val="006C0B55"/>
    <w:rsid w:val="006C72BB"/>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hFzR61UdOAwQASPF44_iXlVv8dHMYeEQ/vie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136&amp;pt=Zeka%20Bulmacalar%C4%B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5EB64-6324-4566-9DD3-26B78A14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491</Words>
  <Characters>2800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2025-10-28T11:43:00Z</dcterms:modified>
  <cp:category>www.mustafakabul.com</cp:category>
</cp:coreProperties>
</file>